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68C2F" w14:textId="77777777" w:rsidR="00195F4E" w:rsidRPr="0027738E" w:rsidRDefault="002145DF" w:rsidP="00DF60EC">
      <w:pPr>
        <w:spacing w:line="480" w:lineRule="auto"/>
        <w:rPr>
          <w:sz w:val="28"/>
          <w:szCs w:val="28"/>
          <w:lang w:val="nl-NL"/>
        </w:rPr>
      </w:pPr>
      <w:r w:rsidRPr="0027738E">
        <w:rPr>
          <w:sz w:val="28"/>
          <w:szCs w:val="28"/>
          <w:lang w:val="nl-NL"/>
        </w:rPr>
        <w:t>Het Jaar van de Goudsbloem – Fleuroselect 2021</w:t>
      </w:r>
    </w:p>
    <w:p w14:paraId="0EA7DED6" w14:textId="77777777" w:rsidR="00DF60EC" w:rsidRPr="0027738E" w:rsidRDefault="00DF60EC" w:rsidP="00DF60EC">
      <w:pPr>
        <w:spacing w:line="480" w:lineRule="auto"/>
        <w:rPr>
          <w:sz w:val="28"/>
          <w:szCs w:val="28"/>
          <w:lang w:val="nl-NL"/>
        </w:rPr>
      </w:pPr>
    </w:p>
    <w:p w14:paraId="591C629A" w14:textId="26430EB6" w:rsidR="00DF60EC" w:rsidRPr="0027738E" w:rsidRDefault="00DF60EC" w:rsidP="00DF60EC">
      <w:pPr>
        <w:spacing w:line="480" w:lineRule="auto"/>
        <w:rPr>
          <w:sz w:val="28"/>
          <w:szCs w:val="28"/>
          <w:lang w:val="nl-NL"/>
        </w:rPr>
      </w:pPr>
      <w:r w:rsidRPr="0027738E">
        <w:rPr>
          <w:sz w:val="28"/>
          <w:szCs w:val="28"/>
          <w:lang w:val="nl-NL"/>
        </w:rPr>
        <w:t xml:space="preserve">Met deze prachtige planten en hun vrolijke, kleurrijke bloemen tovert u potten, bloem- en plantenbakken om tot buitengewone blikvangers. De goudsbloem, die officieel </w:t>
      </w:r>
      <w:proofErr w:type="spellStart"/>
      <w:r w:rsidRPr="0027738E">
        <w:rPr>
          <w:sz w:val="28"/>
          <w:szCs w:val="28"/>
          <w:lang w:val="nl-NL"/>
        </w:rPr>
        <w:t>Calendula</w:t>
      </w:r>
      <w:proofErr w:type="spellEnd"/>
      <w:r w:rsidRPr="0027738E">
        <w:rPr>
          <w:sz w:val="28"/>
          <w:szCs w:val="28"/>
          <w:lang w:val="nl-NL"/>
        </w:rPr>
        <w:t xml:space="preserve"> </w:t>
      </w:r>
      <w:proofErr w:type="spellStart"/>
      <w:r w:rsidRPr="0027738E">
        <w:rPr>
          <w:sz w:val="28"/>
          <w:szCs w:val="28"/>
          <w:lang w:val="nl-NL"/>
        </w:rPr>
        <w:t>officinalis</w:t>
      </w:r>
      <w:proofErr w:type="spellEnd"/>
      <w:r w:rsidRPr="0027738E">
        <w:rPr>
          <w:sz w:val="28"/>
          <w:szCs w:val="28"/>
          <w:lang w:val="nl-NL"/>
        </w:rPr>
        <w:t xml:space="preserve"> heet, biedt een overvloed aan kleur. Ze blijven boeien en dit voor weinig geld of moeite.</w:t>
      </w:r>
    </w:p>
    <w:p w14:paraId="4B5F0C60" w14:textId="77777777" w:rsidR="00DF60EC" w:rsidRPr="0027738E" w:rsidRDefault="00DF60EC" w:rsidP="00DF60EC">
      <w:pPr>
        <w:spacing w:line="480" w:lineRule="auto"/>
        <w:rPr>
          <w:sz w:val="28"/>
          <w:szCs w:val="28"/>
          <w:lang w:val="nl-NL"/>
        </w:rPr>
      </w:pPr>
    </w:p>
    <w:p w14:paraId="4D88499B" w14:textId="438A93E4" w:rsidR="00DF60EC" w:rsidRPr="0027738E" w:rsidRDefault="00DF60EC" w:rsidP="00DF60EC">
      <w:pPr>
        <w:spacing w:line="480" w:lineRule="auto"/>
        <w:rPr>
          <w:sz w:val="28"/>
          <w:szCs w:val="28"/>
          <w:lang w:val="nl-NL"/>
        </w:rPr>
      </w:pPr>
      <w:r w:rsidRPr="0027738E">
        <w:rPr>
          <w:sz w:val="28"/>
          <w:szCs w:val="28"/>
          <w:lang w:val="nl-NL"/>
        </w:rPr>
        <w:t>U hoeft geen fortuin uit te geven om uw buitenruimte te laten opvallen ten opzichte van al die andere tuinen. Met deze ongelooflijk gemakkelijk te kweken goudsbloemen brengt u levendigheid en kleur in uw zomerbeplantingen.</w:t>
      </w:r>
    </w:p>
    <w:p w14:paraId="79F83D4F" w14:textId="5F6244D7" w:rsidR="00DF60EC" w:rsidRPr="0027738E" w:rsidRDefault="005F37A6" w:rsidP="00DF60EC">
      <w:pPr>
        <w:spacing w:line="480" w:lineRule="auto"/>
        <w:rPr>
          <w:sz w:val="28"/>
          <w:szCs w:val="28"/>
          <w:lang w:val="nl-NL"/>
        </w:rPr>
      </w:pPr>
      <w:r w:rsidRPr="0027738E">
        <w:rPr>
          <w:sz w:val="28"/>
          <w:szCs w:val="28"/>
          <w:lang w:val="nl-NL"/>
        </w:rPr>
        <w:t>Elke plant draagt massa's heldere, kleurrijke bloemen die licht brengen in iedere hoek van de tuin. De talloze bloemen zijn ideaal voor het maken van kleine zomerboeketten. Of laat ze een kleurrijke noot zijn in plantenborders of bloembedden. Ze trekken tevens bestuivende insecten aan en voorzien hen van voedsel.</w:t>
      </w:r>
    </w:p>
    <w:p w14:paraId="285E3355" w14:textId="57F7E2A4" w:rsidR="005F37A6" w:rsidRPr="0027738E" w:rsidRDefault="005F37A6" w:rsidP="00DF60EC">
      <w:pPr>
        <w:spacing w:line="480" w:lineRule="auto"/>
        <w:rPr>
          <w:sz w:val="28"/>
          <w:szCs w:val="28"/>
          <w:lang w:val="nl-NL"/>
        </w:rPr>
      </w:pPr>
      <w:r w:rsidRPr="0027738E">
        <w:rPr>
          <w:sz w:val="28"/>
          <w:szCs w:val="28"/>
          <w:lang w:val="nl-NL"/>
        </w:rPr>
        <w:t xml:space="preserve">In de wereld van de goudsbloemen heeft zich heel wat veredeling voorgedaan. Dat heeft een fantastische reeks van kleuren en vormen voortgebracht. Stuk voor stuk zijn deze heel gemakkelijk vanuit zaad te kweken. Dit maakt ze tot een zeer kosteneffectieve optie om uw </w:t>
      </w:r>
      <w:r w:rsidRPr="0027738E">
        <w:rPr>
          <w:sz w:val="28"/>
          <w:szCs w:val="28"/>
          <w:lang w:val="nl-NL"/>
        </w:rPr>
        <w:lastRenderedPageBreak/>
        <w:t xml:space="preserve">tuin te verrijken met levendige en mooie kleuren Kijk uit naar zaadmengsels met feloranje en prachtig gele tinten. Goudsbloemen zijn er bovendien met enkele, semi-dubbele en dubbele bloemen. Of kies voor de meer subtiele, maar erg fraaie rassen met pastel-crèmekleurige bloemen of met groene of gele tinten. Die maken het kleurenpalet zachter. Ook zijn het hele mooie snijbloemen. Er zijn perzikkleurige goudsbloemen en rassen met een vleugje donkerroze, of neigend naar bijna roestbruin. Sommige hebben iets van rood in de bloem. </w:t>
      </w:r>
    </w:p>
    <w:p w14:paraId="11B39BBD" w14:textId="56CE40D2" w:rsidR="002037ED" w:rsidRPr="0027738E" w:rsidRDefault="002037ED" w:rsidP="002037ED">
      <w:pPr>
        <w:spacing w:line="480" w:lineRule="auto"/>
        <w:rPr>
          <w:sz w:val="28"/>
          <w:szCs w:val="28"/>
          <w:lang w:val="nl-NL"/>
        </w:rPr>
      </w:pPr>
      <w:proofErr w:type="spellStart"/>
      <w:r w:rsidRPr="0027738E">
        <w:rPr>
          <w:sz w:val="28"/>
          <w:szCs w:val="28"/>
          <w:lang w:val="nl-NL"/>
        </w:rPr>
        <w:t>Calendula</w:t>
      </w:r>
      <w:proofErr w:type="spellEnd"/>
      <w:r w:rsidRPr="0027738E">
        <w:rPr>
          <w:sz w:val="28"/>
          <w:szCs w:val="28"/>
          <w:lang w:val="nl-NL"/>
        </w:rPr>
        <w:t xml:space="preserve"> is een onderhoudsarme plant die eenzelfde rol vervult als eenjarig perkgoed. Dat wil zeggen dat goudsbloemen in hetzelfde jaar groeien en bloeien. Zijn de winters echter mild, dan kunnen ze jaar voor jaar opnieuw uitlopen. </w:t>
      </w:r>
    </w:p>
    <w:p w14:paraId="4B297D2A" w14:textId="77777777" w:rsidR="002037ED" w:rsidRPr="0027738E" w:rsidRDefault="002037ED" w:rsidP="00DF60EC">
      <w:pPr>
        <w:spacing w:line="480" w:lineRule="auto"/>
        <w:rPr>
          <w:sz w:val="28"/>
          <w:szCs w:val="28"/>
          <w:lang w:val="nl-NL"/>
        </w:rPr>
      </w:pPr>
    </w:p>
    <w:p w14:paraId="3B5391AA" w14:textId="1007F609" w:rsidR="00680493" w:rsidRPr="0027738E" w:rsidRDefault="00680493" w:rsidP="00DF60EC">
      <w:pPr>
        <w:spacing w:line="480" w:lineRule="auto"/>
        <w:rPr>
          <w:sz w:val="28"/>
          <w:szCs w:val="28"/>
          <w:lang w:val="nl-NL"/>
        </w:rPr>
      </w:pPr>
      <w:r w:rsidRPr="0027738E">
        <w:rPr>
          <w:sz w:val="28"/>
          <w:szCs w:val="28"/>
          <w:lang w:val="nl-NL"/>
        </w:rPr>
        <w:t>Vlinders en bijen</w:t>
      </w:r>
    </w:p>
    <w:p w14:paraId="68A23049" w14:textId="5BBE950D" w:rsidR="00B359AE" w:rsidRPr="0027738E" w:rsidRDefault="00B359AE" w:rsidP="00DF60EC">
      <w:pPr>
        <w:spacing w:line="480" w:lineRule="auto"/>
        <w:rPr>
          <w:sz w:val="28"/>
          <w:szCs w:val="28"/>
          <w:lang w:val="nl-NL"/>
        </w:rPr>
      </w:pPr>
      <w:r w:rsidRPr="0027738E">
        <w:rPr>
          <w:sz w:val="28"/>
          <w:szCs w:val="28"/>
          <w:lang w:val="nl-NL"/>
        </w:rPr>
        <w:t xml:space="preserve">De prachtige, kleurrijke tinten zijn een magneet voor veel bestuivende insecten. Het open hart van de goudsbloemen vormt een perfecte landingsbaan voor zweefvliegen en bijen die op zoek zijn naar kostbaar stuifmeel en nectar. Voeg goudsbloemen toe aan uw </w:t>
      </w:r>
      <w:proofErr w:type="spellStart"/>
      <w:r w:rsidRPr="0027738E">
        <w:rPr>
          <w:sz w:val="28"/>
          <w:szCs w:val="28"/>
          <w:lang w:val="nl-NL"/>
        </w:rPr>
        <w:t>bestuiverstuin</w:t>
      </w:r>
      <w:proofErr w:type="spellEnd"/>
      <w:r w:rsidRPr="0027738E">
        <w:rPr>
          <w:sz w:val="28"/>
          <w:szCs w:val="28"/>
          <w:lang w:val="nl-NL"/>
        </w:rPr>
        <w:t xml:space="preserve">, bijvoorbeeld naast salvia's. Samen zorgen ze voor een opvallende kleurencombinatie van oranje en paars. Wie bestuivende </w:t>
      </w:r>
      <w:r w:rsidRPr="0027738E">
        <w:rPr>
          <w:sz w:val="28"/>
          <w:szCs w:val="28"/>
          <w:lang w:val="nl-NL"/>
        </w:rPr>
        <w:lastRenderedPageBreak/>
        <w:t>insecten een dienst wil bewijzen door goudsbloemen in de tuin aan te planten, zou vooral voor rassen met enkele bloemen moeten gaan. Deze maken het stuifmeel en de nectar beter toegankelijk. Bij (semi)dubbele bloemen is dat voor de bestuivers veel moeilijker.</w:t>
      </w:r>
    </w:p>
    <w:p w14:paraId="4A4F6BB6" w14:textId="77777777" w:rsidR="00075198" w:rsidRPr="0027738E" w:rsidRDefault="00075198" w:rsidP="00DF60EC">
      <w:pPr>
        <w:spacing w:line="480" w:lineRule="auto"/>
        <w:rPr>
          <w:sz w:val="28"/>
          <w:szCs w:val="28"/>
          <w:lang w:val="nl-NL"/>
        </w:rPr>
      </w:pPr>
    </w:p>
    <w:p w14:paraId="3200D062" w14:textId="438CBBB9" w:rsidR="00B359AE" w:rsidRPr="0027738E" w:rsidRDefault="00B359AE" w:rsidP="00DF60EC">
      <w:pPr>
        <w:spacing w:line="480" w:lineRule="auto"/>
        <w:rPr>
          <w:sz w:val="28"/>
          <w:szCs w:val="28"/>
          <w:lang w:val="nl-NL"/>
        </w:rPr>
      </w:pPr>
      <w:r w:rsidRPr="0027738E">
        <w:rPr>
          <w:sz w:val="28"/>
          <w:szCs w:val="28"/>
          <w:lang w:val="nl-NL"/>
        </w:rPr>
        <w:t>Eenvoudig te kweken</w:t>
      </w:r>
    </w:p>
    <w:p w14:paraId="426E4FE2" w14:textId="39690E02" w:rsidR="000A7578" w:rsidRPr="0027738E" w:rsidRDefault="000A7578" w:rsidP="00DF60EC">
      <w:pPr>
        <w:spacing w:line="480" w:lineRule="auto"/>
        <w:rPr>
          <w:sz w:val="28"/>
          <w:szCs w:val="28"/>
          <w:lang w:val="nl-NL"/>
        </w:rPr>
      </w:pPr>
      <w:r w:rsidRPr="0027738E">
        <w:rPr>
          <w:sz w:val="28"/>
          <w:szCs w:val="28"/>
          <w:lang w:val="nl-NL"/>
        </w:rPr>
        <w:t>Met de goudsbloem krijgt u veel waar voor uw geld. Het is een van de gemakkelijkste planten om uit zaad op te kweken. Voor wat u betaalt voor uw dagelijkse kop koffie kunt u al gauw een pakje zaad kopen. Goudsbloemen zijn relatief robuust en kunnen direct in de grond worden gezaaid. Of kweek ze op in een pot op de vensterbank of in de tuin onder glas. Plant ze vervolgens uit op de plek in uw tuin waar u ze wilt laten bloeien.</w:t>
      </w:r>
    </w:p>
    <w:p w14:paraId="446A0EC0" w14:textId="74237D97" w:rsidR="00332326" w:rsidRPr="0027738E" w:rsidRDefault="00B359AE" w:rsidP="00DF60EC">
      <w:pPr>
        <w:spacing w:line="480" w:lineRule="auto"/>
        <w:rPr>
          <w:sz w:val="28"/>
          <w:szCs w:val="28"/>
          <w:lang w:val="nl-NL"/>
        </w:rPr>
      </w:pPr>
      <w:r w:rsidRPr="0027738E">
        <w:rPr>
          <w:sz w:val="28"/>
          <w:szCs w:val="28"/>
          <w:lang w:val="nl-NL"/>
        </w:rPr>
        <w:t>Planten die in het voorjaar zijn gezaaid, bloeien van de vroege zomer tot in de herfst. Eén zakje zaad levert tientallen planten op die u overal in uw tuin kunt neerzetten. Of u kunt ze natuurlijk ook onder uw vrienden of familie verdelen. Plant ze in een mooie pot of bak voor een verrassend cadeau voor vrienden. Of zet ze helemaal vooraan in de border of het bloemperk voor het grootste effect.</w:t>
      </w:r>
      <w:r w:rsidRPr="0027738E">
        <w:rPr>
          <w:sz w:val="28"/>
          <w:szCs w:val="28"/>
          <w:lang w:val="nl-NL"/>
        </w:rPr>
        <w:br/>
      </w:r>
    </w:p>
    <w:p w14:paraId="00764AE7" w14:textId="6A8687D5" w:rsidR="000A7578" w:rsidRPr="0027738E" w:rsidRDefault="000A7578" w:rsidP="00DF60EC">
      <w:pPr>
        <w:spacing w:line="480" w:lineRule="auto"/>
        <w:rPr>
          <w:sz w:val="28"/>
          <w:szCs w:val="28"/>
          <w:lang w:val="nl-NL"/>
        </w:rPr>
      </w:pPr>
      <w:r w:rsidRPr="0027738E">
        <w:rPr>
          <w:sz w:val="28"/>
          <w:szCs w:val="28"/>
          <w:lang w:val="nl-NL"/>
        </w:rPr>
        <w:t>Geneeskrachtig</w:t>
      </w:r>
    </w:p>
    <w:p w14:paraId="55243EB5" w14:textId="13DBDE76" w:rsidR="000A7578" w:rsidRPr="0027738E" w:rsidRDefault="000A7578" w:rsidP="00DF60EC">
      <w:pPr>
        <w:spacing w:line="480" w:lineRule="auto"/>
        <w:rPr>
          <w:sz w:val="28"/>
          <w:szCs w:val="28"/>
          <w:lang w:val="nl-NL"/>
        </w:rPr>
      </w:pPr>
      <w:proofErr w:type="spellStart"/>
      <w:r w:rsidRPr="0027738E">
        <w:rPr>
          <w:sz w:val="28"/>
          <w:szCs w:val="28"/>
          <w:lang w:val="nl-NL"/>
        </w:rPr>
        <w:lastRenderedPageBreak/>
        <w:t>Calendula's</w:t>
      </w:r>
      <w:proofErr w:type="spellEnd"/>
      <w:r w:rsidRPr="0027738E">
        <w:rPr>
          <w:sz w:val="28"/>
          <w:szCs w:val="28"/>
          <w:lang w:val="nl-NL"/>
        </w:rPr>
        <w:t xml:space="preserve"> zijn mooie, zogenoemde boerentuinplanten, die van oudsher worden gekweekt als 'onderdeel van het persoonlijke medicijnkastje'. Hun bloembladen worden nog steeds toegevoegd aan huidverzorgende balsems en gebruikt om een ontstekingsremmende thee te maken. U kunt de bloemblaadjes aan salades toevoegen voor een fris en ietwat zurig effect. Verwar ze in dit geval niet met Tagetes. </w:t>
      </w:r>
      <w:r w:rsidR="00EA2ED3">
        <w:rPr>
          <w:sz w:val="28"/>
          <w:szCs w:val="28"/>
          <w:lang w:val="nl-NL"/>
        </w:rPr>
        <w:t>Sommige</w:t>
      </w:r>
      <w:r w:rsidRPr="0027738E">
        <w:rPr>
          <w:sz w:val="28"/>
          <w:szCs w:val="28"/>
          <w:lang w:val="nl-NL"/>
        </w:rPr>
        <w:t xml:space="preserve"> bloemblaadjes daarvan ruiken scherp en zijn niet erg lekker om te eten. Een ruikertje van vrolijke goudsbloemen beurt de stemming zeker op en als u bloemen blijft plukken, kunnen de planten geen zaad vormen. Ze zullen maandenlang doorgaan met bloeien. </w:t>
      </w:r>
    </w:p>
    <w:p w14:paraId="5AD09D69" w14:textId="3DECB83C" w:rsidR="00851FCB" w:rsidRPr="0027738E" w:rsidRDefault="00680493" w:rsidP="0011447D">
      <w:pPr>
        <w:spacing w:line="480" w:lineRule="auto"/>
        <w:rPr>
          <w:sz w:val="28"/>
          <w:szCs w:val="28"/>
          <w:lang w:val="nl-NL"/>
        </w:rPr>
      </w:pPr>
      <w:r w:rsidRPr="0027738E">
        <w:rPr>
          <w:sz w:val="28"/>
          <w:szCs w:val="28"/>
          <w:lang w:val="nl-NL"/>
        </w:rPr>
        <w:t xml:space="preserve">EINDE </w:t>
      </w:r>
    </w:p>
    <w:sectPr w:rsidR="00851FCB" w:rsidRPr="0027738E" w:rsidSect="009805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5DF"/>
    <w:rsid w:val="00016780"/>
    <w:rsid w:val="00021BA4"/>
    <w:rsid w:val="00026927"/>
    <w:rsid w:val="00065DB6"/>
    <w:rsid w:val="000743AA"/>
    <w:rsid w:val="00075198"/>
    <w:rsid w:val="00090240"/>
    <w:rsid w:val="000A7578"/>
    <w:rsid w:val="000D0098"/>
    <w:rsid w:val="000D12C0"/>
    <w:rsid w:val="000D6BCB"/>
    <w:rsid w:val="0011447D"/>
    <w:rsid w:val="0011770E"/>
    <w:rsid w:val="00195F4E"/>
    <w:rsid w:val="002037ED"/>
    <w:rsid w:val="00211BED"/>
    <w:rsid w:val="002145DF"/>
    <w:rsid w:val="0027738E"/>
    <w:rsid w:val="00281FC6"/>
    <w:rsid w:val="002B0D22"/>
    <w:rsid w:val="002C422A"/>
    <w:rsid w:val="002D3687"/>
    <w:rsid w:val="00332326"/>
    <w:rsid w:val="00381831"/>
    <w:rsid w:val="00523912"/>
    <w:rsid w:val="005463BD"/>
    <w:rsid w:val="00570A32"/>
    <w:rsid w:val="005F37A6"/>
    <w:rsid w:val="00680493"/>
    <w:rsid w:val="007361FF"/>
    <w:rsid w:val="00754EB2"/>
    <w:rsid w:val="007D0AAB"/>
    <w:rsid w:val="00851FCB"/>
    <w:rsid w:val="00864F40"/>
    <w:rsid w:val="00866AF2"/>
    <w:rsid w:val="00882180"/>
    <w:rsid w:val="00887FB7"/>
    <w:rsid w:val="009805D8"/>
    <w:rsid w:val="00A6797B"/>
    <w:rsid w:val="00A83FC6"/>
    <w:rsid w:val="00B359AE"/>
    <w:rsid w:val="00B7017F"/>
    <w:rsid w:val="00B7480B"/>
    <w:rsid w:val="00BB5A69"/>
    <w:rsid w:val="00CB3CF0"/>
    <w:rsid w:val="00D120AD"/>
    <w:rsid w:val="00D42E26"/>
    <w:rsid w:val="00D52F25"/>
    <w:rsid w:val="00D63842"/>
    <w:rsid w:val="00D91B07"/>
    <w:rsid w:val="00DF60EC"/>
    <w:rsid w:val="00EA2ED3"/>
    <w:rsid w:val="00FE32E5"/>
    <w:rsid w:val="00FE7A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9CC11"/>
  <w14:defaultImageDpi w14:val="300"/>
  <w15:docId w15:val="{43E3754B-CF30-4599-B1D3-048239C6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D6BCB"/>
    <w:rPr>
      <w:sz w:val="16"/>
      <w:szCs w:val="16"/>
    </w:rPr>
  </w:style>
  <w:style w:type="paragraph" w:styleId="Tekstopmerking">
    <w:name w:val="annotation text"/>
    <w:basedOn w:val="Standaard"/>
    <w:link w:val="TekstopmerkingChar"/>
    <w:uiPriority w:val="99"/>
    <w:semiHidden/>
    <w:unhideWhenUsed/>
    <w:rsid w:val="000D6BCB"/>
    <w:rPr>
      <w:sz w:val="20"/>
      <w:szCs w:val="20"/>
    </w:rPr>
  </w:style>
  <w:style w:type="character" w:customStyle="1" w:styleId="TekstopmerkingChar">
    <w:name w:val="Tekst opmerking Char"/>
    <w:basedOn w:val="Standaardalinea-lettertype"/>
    <w:link w:val="Tekstopmerking"/>
    <w:uiPriority w:val="99"/>
    <w:semiHidden/>
    <w:rsid w:val="000D6BCB"/>
    <w:rPr>
      <w:sz w:val="20"/>
      <w:szCs w:val="20"/>
    </w:rPr>
  </w:style>
  <w:style w:type="paragraph" w:styleId="Onderwerpvanopmerking">
    <w:name w:val="annotation subject"/>
    <w:basedOn w:val="Tekstopmerking"/>
    <w:next w:val="Tekstopmerking"/>
    <w:link w:val="OnderwerpvanopmerkingChar"/>
    <w:uiPriority w:val="99"/>
    <w:semiHidden/>
    <w:unhideWhenUsed/>
    <w:rsid w:val="000D6BCB"/>
    <w:rPr>
      <w:b/>
      <w:bCs/>
    </w:rPr>
  </w:style>
  <w:style w:type="character" w:customStyle="1" w:styleId="OnderwerpvanopmerkingChar">
    <w:name w:val="Onderwerp van opmerking Char"/>
    <w:basedOn w:val="TekstopmerkingChar"/>
    <w:link w:val="Onderwerpvanopmerking"/>
    <w:uiPriority w:val="99"/>
    <w:semiHidden/>
    <w:rsid w:val="000D6BCB"/>
    <w:rPr>
      <w:b/>
      <w:bCs/>
      <w:sz w:val="20"/>
      <w:szCs w:val="20"/>
    </w:rPr>
  </w:style>
  <w:style w:type="paragraph" w:styleId="Ballontekst">
    <w:name w:val="Balloon Text"/>
    <w:basedOn w:val="Standaard"/>
    <w:link w:val="BallontekstChar"/>
    <w:uiPriority w:val="99"/>
    <w:semiHidden/>
    <w:unhideWhenUsed/>
    <w:rsid w:val="002C422A"/>
    <w:rPr>
      <w:rFonts w:ascii="Tahoma" w:hAnsi="Tahoma" w:cs="Tahoma"/>
      <w:sz w:val="16"/>
      <w:szCs w:val="16"/>
    </w:rPr>
  </w:style>
  <w:style w:type="character" w:customStyle="1" w:styleId="BallontekstChar">
    <w:name w:val="Ballontekst Char"/>
    <w:basedOn w:val="Standaardalinea-lettertype"/>
    <w:link w:val="Ballontekst"/>
    <w:uiPriority w:val="99"/>
    <w:semiHidden/>
    <w:rsid w:val="002C4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404166719AC4D8302D9046B741133" ma:contentTypeVersion="10" ma:contentTypeDescription="Een nieuw document maken." ma:contentTypeScope="" ma:versionID="de9743e8024b0a8254110db6f45094da">
  <xsd:schema xmlns:xsd="http://www.w3.org/2001/XMLSchema" xmlns:xs="http://www.w3.org/2001/XMLSchema" xmlns:p="http://schemas.microsoft.com/office/2006/metadata/properties" xmlns:ns2="da01065c-be1c-4dc4-a0f5-8156b99ea212" targetNamespace="http://schemas.microsoft.com/office/2006/metadata/properties" ma:root="true" ma:fieldsID="7fb4a808f03233b9d1bb77c48925fecd" ns2:_="">
    <xsd:import namespace="da01065c-be1c-4dc4-a0f5-8156b99ea2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1065c-be1c-4dc4-a0f5-8156b99ea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81CFA-884E-40C7-A7A9-3A65650B1217}">
  <ds:schemaRefs>
    <ds:schemaRef ds:uri="http://purl.org/dc/terms/"/>
    <ds:schemaRef ds:uri="http://schemas.openxmlformats.org/package/2006/metadata/core-properties"/>
    <ds:schemaRef ds:uri="http://purl.org/dc/dcmitype/"/>
    <ds:schemaRef ds:uri="http://schemas.microsoft.com/office/2006/documentManagement/types"/>
    <ds:schemaRef ds:uri="7da439b0-55b2-4448-8529-62bb7a2f2943"/>
    <ds:schemaRef ds:uri="http://purl.org/dc/elements/1.1/"/>
    <ds:schemaRef ds:uri="http://schemas.microsoft.com/office/2006/metadata/properties"/>
    <ds:schemaRef ds:uri="39f98457-4fa6-4b78-8127-af8fc855d2d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E094CC3-B64E-419D-B964-1BC6FBDC0110}">
  <ds:schemaRefs>
    <ds:schemaRef ds:uri="http://schemas.microsoft.com/sharepoint/v3/contenttype/forms"/>
  </ds:schemaRefs>
</ds:datastoreItem>
</file>

<file path=customXml/itemProps3.xml><?xml version="1.0" encoding="utf-8"?>
<ds:datastoreItem xmlns:ds="http://schemas.openxmlformats.org/officeDocument/2006/customXml" ds:itemID="{94D2A5E9-0786-49A9-9125-1549366FA4A0}"/>
</file>

<file path=docProps/app.xml><?xml version="1.0" encoding="utf-8"?>
<Properties xmlns="http://schemas.openxmlformats.org/officeDocument/2006/extended-properties" xmlns:vt="http://schemas.openxmlformats.org/officeDocument/2006/docPropsVTypes">
  <Template>Normal.dotm</Template>
  <TotalTime>190</TotalTime>
  <Pages>4</Pages>
  <Words>629</Words>
  <Characters>3462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MissionPossible</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Vernon</dc:creator>
  <cp:keywords/>
  <dc:description>Vertaald door HortiTaal</dc:description>
  <cp:lastModifiedBy>HortiTaal </cp:lastModifiedBy>
  <cp:revision>46</cp:revision>
  <dcterms:created xsi:type="dcterms:W3CDTF">2021-01-08T16:19:00Z</dcterms:created>
  <dcterms:modified xsi:type="dcterms:W3CDTF">2021-03-03T15:35:00Z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0x01010016C404166719AC4D8302D9046B741133</vt:lpwstr>
  </property>
</Properties>
</file>